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3729" w14:textId="55C0ABC3" w:rsidR="00365759" w:rsidRPr="008E1FD0" w:rsidRDefault="008E1FD0" w:rsidP="008E1FD0">
      <w:pPr>
        <w:rPr>
          <w:rFonts w:ascii="Book Antiqua" w:hAnsi="Book Antiqua"/>
          <w:b/>
          <w:bCs/>
          <w:smallCaps/>
          <w:noProof/>
          <w:sz w:val="36"/>
          <w:szCs w:val="36"/>
          <w14:ligatures w14:val="standardContextual"/>
        </w:rPr>
      </w:pPr>
      <w:r>
        <w:rPr>
          <w:rFonts w:ascii="Book Antiqua" w:hAnsi="Book Antiqua"/>
          <w:b/>
          <w:bCs/>
          <w:smallCaps/>
          <w:sz w:val="36"/>
          <w:szCs w:val="36"/>
        </w:rPr>
        <w:t xml:space="preserve">                </w:t>
      </w:r>
      <w:r w:rsidR="00FD4289">
        <w:rPr>
          <w:rFonts w:ascii="Book Antiqua" w:hAnsi="Book Antiqua"/>
          <w:b/>
          <w:bCs/>
          <w:smallCaps/>
          <w:sz w:val="36"/>
          <w:szCs w:val="36"/>
        </w:rPr>
        <w:t xml:space="preserve"> </w:t>
      </w:r>
      <w:r w:rsidR="00365759" w:rsidRPr="00AC2AAB">
        <w:rPr>
          <w:rFonts w:ascii="Book Antiqua" w:hAnsi="Book Antiqua"/>
          <w:b/>
          <w:bCs/>
          <w:smallCaps/>
          <w:sz w:val="40"/>
          <w:szCs w:val="40"/>
        </w:rPr>
        <w:t>Lewes Archaeological Group</w:t>
      </w:r>
      <w:r>
        <w:rPr>
          <w:rFonts w:ascii="Book Antiqua" w:hAnsi="Book Antiqua"/>
          <w:b/>
          <w:bCs/>
          <w:smallCaps/>
          <w:sz w:val="36"/>
          <w:szCs w:val="36"/>
        </w:rPr>
        <w:t xml:space="preserve">          </w:t>
      </w:r>
      <w:r>
        <w:rPr>
          <w:rFonts w:ascii="Book Antiqua" w:hAnsi="Book Antiqua"/>
          <w:b/>
          <w:bCs/>
          <w:smallCaps/>
          <w:noProof/>
          <w:sz w:val="36"/>
          <w:szCs w:val="36"/>
          <w14:ligatures w14:val="standardContextual"/>
        </w:rPr>
        <w:drawing>
          <wp:inline distT="0" distB="0" distL="0" distR="0" wp14:anchorId="7579FA89" wp14:editId="78800FAF">
            <wp:extent cx="1659969" cy="828675"/>
            <wp:effectExtent l="0" t="0" r="0" b="0"/>
            <wp:docPr id="1362145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45442" name="Picture 13621454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65926" cy="881570"/>
                    </a:xfrm>
                    <a:prstGeom prst="rect">
                      <a:avLst/>
                    </a:prstGeom>
                  </pic:spPr>
                </pic:pic>
              </a:graphicData>
            </a:graphic>
          </wp:inline>
        </w:drawing>
      </w:r>
    </w:p>
    <w:p w14:paraId="4613D9F7" w14:textId="7CF1214D" w:rsidR="00365759" w:rsidRPr="00AC2AAB" w:rsidRDefault="008E1FD0" w:rsidP="008E1FD0">
      <w:pPr>
        <w:rPr>
          <w:rFonts w:ascii="Arial" w:hAnsi="Arial" w:cs="Arial"/>
          <w:bCs/>
          <w:sz w:val="36"/>
          <w:szCs w:val="36"/>
        </w:rPr>
      </w:pPr>
      <w:r>
        <w:rPr>
          <w:rFonts w:ascii="Book Antiqua" w:hAnsi="Book Antiqua"/>
          <w:b/>
          <w:bCs/>
          <w:i/>
          <w:iCs/>
          <w:sz w:val="32"/>
          <w:szCs w:val="32"/>
        </w:rPr>
        <w:t xml:space="preserve">                           </w:t>
      </w:r>
      <w:r w:rsidR="00365759" w:rsidRPr="00AC2AAB">
        <w:rPr>
          <w:rFonts w:ascii="Book Antiqua" w:hAnsi="Book Antiqua"/>
          <w:b/>
          <w:bCs/>
          <w:i/>
          <w:iCs/>
          <w:sz w:val="36"/>
          <w:szCs w:val="36"/>
        </w:rPr>
        <w:t>Programme of Talks 202</w:t>
      </w:r>
      <w:r w:rsidR="00610B0D" w:rsidRPr="00AC2AAB">
        <w:rPr>
          <w:rFonts w:ascii="Book Antiqua" w:hAnsi="Book Antiqua"/>
          <w:b/>
          <w:bCs/>
          <w:i/>
          <w:iCs/>
          <w:sz w:val="36"/>
          <w:szCs w:val="36"/>
        </w:rPr>
        <w:t>4</w:t>
      </w:r>
      <w:r w:rsidR="00365759" w:rsidRPr="00AC2AAB">
        <w:rPr>
          <w:rFonts w:ascii="Book Antiqua" w:hAnsi="Book Antiqua"/>
          <w:b/>
          <w:bCs/>
          <w:i/>
          <w:iCs/>
          <w:sz w:val="36"/>
          <w:szCs w:val="36"/>
        </w:rPr>
        <w:t>-202</w:t>
      </w:r>
      <w:r w:rsidR="00610B0D" w:rsidRPr="00AC2AAB">
        <w:rPr>
          <w:rFonts w:ascii="Book Antiqua" w:hAnsi="Book Antiqua"/>
          <w:b/>
          <w:bCs/>
          <w:i/>
          <w:iCs/>
          <w:sz w:val="36"/>
          <w:szCs w:val="36"/>
        </w:rPr>
        <w:t>5</w:t>
      </w:r>
      <w:r w:rsidR="00365759" w:rsidRPr="00AC2AAB">
        <w:rPr>
          <w:rFonts w:ascii="Book Antiqua" w:hAnsi="Book Antiqua"/>
          <w:b/>
          <w:bCs/>
          <w:i/>
          <w:iCs/>
          <w:sz w:val="36"/>
          <w:szCs w:val="36"/>
        </w:rPr>
        <w:t xml:space="preserve">    </w:t>
      </w:r>
    </w:p>
    <w:p w14:paraId="08483CEA" w14:textId="77777777" w:rsidR="00643923" w:rsidRPr="00623C14" w:rsidRDefault="00643923">
      <w:pPr>
        <w:rPr>
          <w:sz w:val="32"/>
          <w:szCs w:val="32"/>
        </w:rPr>
      </w:pPr>
    </w:p>
    <w:p w14:paraId="3A987ADC" w14:textId="4559D989" w:rsidR="00A7245E" w:rsidRPr="003E792B" w:rsidRDefault="00A87019" w:rsidP="00FD4289">
      <w:pPr>
        <w:autoSpaceDE w:val="0"/>
        <w:autoSpaceDN w:val="0"/>
        <w:adjustRightInd w:val="0"/>
        <w:ind w:left="2127" w:hanging="2127"/>
        <w:jc w:val="both"/>
        <w:rPr>
          <w:rFonts w:asciiTheme="minorHAnsi" w:hAnsiTheme="minorHAnsi" w:cstheme="minorHAnsi"/>
          <w:bCs/>
        </w:rPr>
      </w:pPr>
      <w:r w:rsidRPr="003E792B">
        <w:rPr>
          <w:rFonts w:asciiTheme="minorHAnsi" w:hAnsiTheme="minorHAnsi" w:cstheme="minorHAnsi"/>
          <w:b/>
        </w:rPr>
        <w:t xml:space="preserve">Fri </w:t>
      </w:r>
      <w:r w:rsidR="00610B0D" w:rsidRPr="003E792B">
        <w:rPr>
          <w:rFonts w:asciiTheme="minorHAnsi" w:hAnsiTheme="minorHAnsi" w:cstheme="minorHAnsi"/>
          <w:b/>
        </w:rPr>
        <w:t>18</w:t>
      </w:r>
      <w:r w:rsidR="00365759" w:rsidRPr="003E792B">
        <w:rPr>
          <w:rFonts w:asciiTheme="minorHAnsi" w:hAnsiTheme="minorHAnsi" w:cstheme="minorHAnsi"/>
          <w:b/>
        </w:rPr>
        <w:t xml:space="preserve"> October</w:t>
      </w:r>
      <w:r w:rsidR="00365759" w:rsidRPr="003E792B">
        <w:rPr>
          <w:rFonts w:asciiTheme="minorHAnsi" w:hAnsiTheme="minorHAnsi" w:cstheme="minorHAnsi"/>
          <w:bCs/>
        </w:rPr>
        <w:t xml:space="preserve"> </w:t>
      </w:r>
      <w:r w:rsidR="00365759" w:rsidRPr="003E792B">
        <w:rPr>
          <w:rFonts w:asciiTheme="minorHAnsi" w:hAnsiTheme="minorHAnsi" w:cstheme="minorHAnsi"/>
          <w:bCs/>
        </w:rPr>
        <w:tab/>
      </w:r>
      <w:r w:rsidR="00610B0D" w:rsidRPr="003E792B">
        <w:rPr>
          <w:rFonts w:asciiTheme="minorHAnsi" w:hAnsiTheme="minorHAnsi" w:cstheme="minorHAnsi"/>
          <w:b/>
          <w:bCs/>
        </w:rPr>
        <w:t>The Landscape and Archaeology of the Cuckmere Valley</w:t>
      </w:r>
      <w:r w:rsidR="00365759" w:rsidRPr="003E792B">
        <w:rPr>
          <w:rFonts w:asciiTheme="minorHAnsi" w:hAnsiTheme="minorHAnsi" w:cstheme="minorHAnsi"/>
          <w:bCs/>
        </w:rPr>
        <w:t xml:space="preserve"> with </w:t>
      </w:r>
      <w:r w:rsidR="00610B0D" w:rsidRPr="003E792B">
        <w:rPr>
          <w:rFonts w:asciiTheme="minorHAnsi" w:hAnsiTheme="minorHAnsi" w:cstheme="minorHAnsi"/>
          <w:b/>
          <w:bCs/>
        </w:rPr>
        <w:t>Professor Martin Bell</w:t>
      </w:r>
      <w:r w:rsidR="00365759" w:rsidRPr="003E792B">
        <w:rPr>
          <w:rFonts w:asciiTheme="minorHAnsi" w:hAnsiTheme="minorHAnsi" w:cstheme="minorHAnsi"/>
          <w:bCs/>
        </w:rPr>
        <w:t>.</w:t>
      </w:r>
    </w:p>
    <w:p w14:paraId="3BCBACDE" w14:textId="6B242A3B" w:rsidR="00365759" w:rsidRPr="003E792B" w:rsidRDefault="00A7245E" w:rsidP="00FD4289">
      <w:pPr>
        <w:autoSpaceDE w:val="0"/>
        <w:autoSpaceDN w:val="0"/>
        <w:adjustRightInd w:val="0"/>
        <w:ind w:left="2127" w:hanging="2127"/>
        <w:jc w:val="both"/>
        <w:rPr>
          <w:rFonts w:asciiTheme="minorHAnsi" w:hAnsiTheme="minorHAnsi" w:cstheme="minorHAnsi"/>
          <w:bCs/>
        </w:rPr>
      </w:pPr>
      <w:r w:rsidRPr="003E792B">
        <w:rPr>
          <w:rFonts w:asciiTheme="minorHAnsi" w:hAnsiTheme="minorHAnsi" w:cstheme="minorHAnsi"/>
          <w:b/>
        </w:rPr>
        <w:tab/>
      </w:r>
      <w:r w:rsidR="00161D5E" w:rsidRPr="003E792B">
        <w:rPr>
          <w:rFonts w:asciiTheme="minorHAnsi" w:hAnsiTheme="minorHAnsi" w:cstheme="minorHAnsi"/>
          <w:bCs/>
        </w:rPr>
        <w:t>The talk will look at the changing landscape of the Cuckmere valley and consider its implications for future nature conservation and sustainability.</w:t>
      </w:r>
    </w:p>
    <w:p w14:paraId="0FB3A728" w14:textId="77777777" w:rsidR="00365759" w:rsidRPr="003E792B" w:rsidRDefault="00365759" w:rsidP="00FD4289">
      <w:pPr>
        <w:autoSpaceDE w:val="0"/>
        <w:autoSpaceDN w:val="0"/>
        <w:adjustRightInd w:val="0"/>
        <w:ind w:left="2127" w:hanging="2127"/>
        <w:jc w:val="both"/>
        <w:rPr>
          <w:rFonts w:asciiTheme="minorHAnsi" w:hAnsiTheme="minorHAnsi" w:cstheme="minorHAnsi"/>
        </w:rPr>
      </w:pPr>
      <w:r w:rsidRPr="003E792B">
        <w:rPr>
          <w:rFonts w:asciiTheme="minorHAnsi" w:hAnsiTheme="minorHAnsi" w:cstheme="minorHAnsi"/>
          <w:bCs/>
        </w:rPr>
        <w:t xml:space="preserve">  </w:t>
      </w:r>
      <w:r w:rsidRPr="003E792B">
        <w:rPr>
          <w:rFonts w:asciiTheme="minorHAnsi" w:hAnsiTheme="minorHAnsi" w:cstheme="minorHAnsi"/>
          <w:b/>
          <w:bCs/>
          <w:i/>
        </w:rPr>
        <w:tab/>
      </w:r>
      <w:r w:rsidRPr="003E792B">
        <w:rPr>
          <w:rFonts w:asciiTheme="minorHAnsi" w:hAnsiTheme="minorHAnsi" w:cstheme="minorHAnsi"/>
        </w:rPr>
        <w:t xml:space="preserve"> </w:t>
      </w:r>
    </w:p>
    <w:p w14:paraId="4DB9F791" w14:textId="3FFFD08D" w:rsidR="00F6492F" w:rsidRPr="003E792B" w:rsidRDefault="00A87019" w:rsidP="00FD4289">
      <w:pPr>
        <w:autoSpaceDE w:val="0"/>
        <w:autoSpaceDN w:val="0"/>
        <w:adjustRightInd w:val="0"/>
        <w:ind w:left="2127" w:hanging="2127"/>
        <w:jc w:val="both"/>
        <w:rPr>
          <w:rFonts w:asciiTheme="minorHAnsi" w:hAnsiTheme="minorHAnsi" w:cstheme="minorHAnsi"/>
          <w:b/>
          <w:bCs/>
        </w:rPr>
      </w:pPr>
      <w:r w:rsidRPr="003E792B">
        <w:rPr>
          <w:rFonts w:asciiTheme="minorHAnsi" w:hAnsiTheme="minorHAnsi" w:cstheme="minorHAnsi"/>
          <w:b/>
        </w:rPr>
        <w:t xml:space="preserve">Fri </w:t>
      </w:r>
      <w:r w:rsidR="00A7245E" w:rsidRPr="003E792B">
        <w:rPr>
          <w:rFonts w:asciiTheme="minorHAnsi" w:hAnsiTheme="minorHAnsi" w:cstheme="minorHAnsi"/>
          <w:b/>
        </w:rPr>
        <w:t>1</w:t>
      </w:r>
      <w:r w:rsidR="00384D23" w:rsidRPr="003E792B">
        <w:rPr>
          <w:rFonts w:asciiTheme="minorHAnsi" w:hAnsiTheme="minorHAnsi" w:cstheme="minorHAnsi"/>
          <w:b/>
        </w:rPr>
        <w:t>5</w:t>
      </w:r>
      <w:r w:rsidR="00365759" w:rsidRPr="003E792B">
        <w:rPr>
          <w:rFonts w:asciiTheme="minorHAnsi" w:hAnsiTheme="minorHAnsi" w:cstheme="minorHAnsi"/>
          <w:b/>
        </w:rPr>
        <w:t xml:space="preserve"> November</w:t>
      </w:r>
      <w:r w:rsidR="00365759" w:rsidRPr="003E792B">
        <w:rPr>
          <w:rFonts w:asciiTheme="minorHAnsi" w:hAnsiTheme="minorHAnsi" w:cstheme="minorHAnsi"/>
          <w:b/>
          <w:bCs/>
        </w:rPr>
        <w:tab/>
      </w:r>
      <w:r w:rsidR="008A44A3">
        <w:rPr>
          <w:rFonts w:asciiTheme="minorHAnsi" w:hAnsiTheme="minorHAnsi" w:cstheme="minorHAnsi"/>
          <w:b/>
          <w:bCs/>
        </w:rPr>
        <w:t>Middle</w:t>
      </w:r>
      <w:r w:rsidR="00F6492F" w:rsidRPr="003E792B">
        <w:rPr>
          <w:rFonts w:asciiTheme="minorHAnsi" w:hAnsiTheme="minorHAnsi" w:cstheme="minorHAnsi"/>
          <w:b/>
          <w:bCs/>
        </w:rPr>
        <w:t xml:space="preserve"> </w:t>
      </w:r>
      <w:r w:rsidR="00A7245E" w:rsidRPr="003E792B">
        <w:rPr>
          <w:rFonts w:asciiTheme="minorHAnsi" w:hAnsiTheme="minorHAnsi" w:cstheme="minorHAnsi"/>
          <w:b/>
          <w:bCs/>
        </w:rPr>
        <w:t>Bron</w:t>
      </w:r>
      <w:r w:rsidR="00AC2AAB" w:rsidRPr="003E792B">
        <w:rPr>
          <w:rFonts w:asciiTheme="minorHAnsi" w:hAnsiTheme="minorHAnsi" w:cstheme="minorHAnsi"/>
          <w:b/>
          <w:bCs/>
        </w:rPr>
        <w:t>z</w:t>
      </w:r>
      <w:r w:rsidR="00A7245E" w:rsidRPr="003E792B">
        <w:rPr>
          <w:rFonts w:asciiTheme="minorHAnsi" w:hAnsiTheme="minorHAnsi" w:cstheme="minorHAnsi"/>
          <w:b/>
          <w:bCs/>
        </w:rPr>
        <w:t xml:space="preserve">e Age </w:t>
      </w:r>
      <w:r w:rsidR="008A44A3">
        <w:rPr>
          <w:rFonts w:asciiTheme="minorHAnsi" w:hAnsiTheme="minorHAnsi" w:cstheme="minorHAnsi"/>
          <w:b/>
          <w:bCs/>
        </w:rPr>
        <w:t xml:space="preserve">Metal Work </w:t>
      </w:r>
      <w:r w:rsidR="00A7245E" w:rsidRPr="003E792B">
        <w:rPr>
          <w:rFonts w:asciiTheme="minorHAnsi" w:hAnsiTheme="minorHAnsi" w:cstheme="minorHAnsi"/>
          <w:b/>
          <w:bCs/>
        </w:rPr>
        <w:t>in Sussex</w:t>
      </w:r>
      <w:r w:rsidR="00F6492F" w:rsidRPr="003E792B">
        <w:rPr>
          <w:rFonts w:asciiTheme="minorHAnsi" w:hAnsiTheme="minorHAnsi" w:cstheme="minorHAnsi"/>
          <w:b/>
          <w:bCs/>
        </w:rPr>
        <w:t xml:space="preserve"> </w:t>
      </w:r>
      <w:r w:rsidR="00F6492F" w:rsidRPr="003E792B">
        <w:rPr>
          <w:rFonts w:asciiTheme="minorHAnsi" w:hAnsiTheme="minorHAnsi" w:cstheme="minorHAnsi"/>
          <w:bCs/>
        </w:rPr>
        <w:t xml:space="preserve">with </w:t>
      </w:r>
      <w:r w:rsidR="00A7245E" w:rsidRPr="003E792B">
        <w:rPr>
          <w:rFonts w:asciiTheme="minorHAnsi" w:hAnsiTheme="minorHAnsi" w:cstheme="minorHAnsi"/>
          <w:b/>
          <w:bCs/>
        </w:rPr>
        <w:t>Dr Ja</w:t>
      </w:r>
      <w:r w:rsidR="008A44A3">
        <w:rPr>
          <w:rFonts w:asciiTheme="minorHAnsi" w:hAnsiTheme="minorHAnsi" w:cstheme="minorHAnsi"/>
          <w:b/>
          <w:bCs/>
        </w:rPr>
        <w:t>i</w:t>
      </w:r>
      <w:r w:rsidR="00A7245E" w:rsidRPr="003E792B">
        <w:rPr>
          <w:rFonts w:asciiTheme="minorHAnsi" w:hAnsiTheme="minorHAnsi" w:cstheme="minorHAnsi"/>
          <w:b/>
          <w:bCs/>
        </w:rPr>
        <w:t>me Kaminski</w:t>
      </w:r>
      <w:r w:rsidR="00F6492F" w:rsidRPr="003E792B">
        <w:rPr>
          <w:rFonts w:asciiTheme="minorHAnsi" w:hAnsiTheme="minorHAnsi" w:cstheme="minorHAnsi"/>
          <w:b/>
          <w:bCs/>
        </w:rPr>
        <w:t xml:space="preserve">. </w:t>
      </w:r>
    </w:p>
    <w:p w14:paraId="3B330BDA" w14:textId="34565176" w:rsidR="00A7245E" w:rsidRPr="003E792B" w:rsidRDefault="00A7245E" w:rsidP="00FD4289">
      <w:pPr>
        <w:autoSpaceDE w:val="0"/>
        <w:autoSpaceDN w:val="0"/>
        <w:adjustRightInd w:val="0"/>
        <w:ind w:left="2127" w:hanging="2127"/>
        <w:jc w:val="both"/>
        <w:rPr>
          <w:rFonts w:asciiTheme="minorHAnsi" w:hAnsiTheme="minorHAnsi" w:cstheme="minorHAnsi"/>
        </w:rPr>
      </w:pPr>
      <w:r w:rsidRPr="003E792B">
        <w:rPr>
          <w:rFonts w:asciiTheme="minorHAnsi" w:hAnsiTheme="minorHAnsi" w:cstheme="minorHAnsi"/>
          <w:b/>
          <w:bCs/>
        </w:rPr>
        <w:tab/>
      </w:r>
      <w:r w:rsidRPr="003E792B">
        <w:rPr>
          <w:rFonts w:asciiTheme="minorHAnsi" w:hAnsiTheme="minorHAnsi" w:cstheme="minorHAnsi"/>
          <w:b/>
          <w:bCs/>
        </w:rPr>
        <w:tab/>
      </w:r>
      <w:r w:rsidR="00161D5E" w:rsidRPr="003E792B">
        <w:rPr>
          <w:rFonts w:asciiTheme="minorHAnsi" w:hAnsiTheme="minorHAnsi" w:cstheme="minorHAnsi"/>
        </w:rPr>
        <w:t>This presentation will explore the variety of Middle Bron</w:t>
      </w:r>
      <w:r w:rsidR="003E792B">
        <w:rPr>
          <w:rFonts w:asciiTheme="minorHAnsi" w:hAnsiTheme="minorHAnsi" w:cstheme="minorHAnsi"/>
        </w:rPr>
        <w:t>z</w:t>
      </w:r>
      <w:r w:rsidR="00161D5E" w:rsidRPr="003E792B">
        <w:rPr>
          <w:rFonts w:asciiTheme="minorHAnsi" w:hAnsiTheme="minorHAnsi" w:cstheme="minorHAnsi"/>
        </w:rPr>
        <w:t>e Age metalwork from Sussex and compare it with what came before in the Early Bron</w:t>
      </w:r>
      <w:r w:rsidR="003E792B">
        <w:rPr>
          <w:rFonts w:asciiTheme="minorHAnsi" w:hAnsiTheme="minorHAnsi" w:cstheme="minorHAnsi"/>
        </w:rPr>
        <w:t>z</w:t>
      </w:r>
      <w:r w:rsidR="00161D5E" w:rsidRPr="003E792B">
        <w:rPr>
          <w:rFonts w:asciiTheme="minorHAnsi" w:hAnsiTheme="minorHAnsi" w:cstheme="minorHAnsi"/>
        </w:rPr>
        <w:t xml:space="preserve">e Age and what came after in the Late Bronze Age. </w:t>
      </w:r>
      <w:r w:rsidR="003E792B">
        <w:rPr>
          <w:rFonts w:asciiTheme="minorHAnsi" w:hAnsiTheme="minorHAnsi" w:cstheme="minorHAnsi"/>
        </w:rPr>
        <w:t xml:space="preserve">The talk will focus on artefacts from the so-called ‘ornament horizon’ which was marked in southern Britain by the deposition of </w:t>
      </w:r>
      <w:r w:rsidR="00765F20">
        <w:rPr>
          <w:rFonts w:asciiTheme="minorHAnsi" w:hAnsiTheme="minorHAnsi" w:cstheme="minorHAnsi"/>
        </w:rPr>
        <w:t>bronze</w:t>
      </w:r>
      <w:r w:rsidR="003E792B">
        <w:rPr>
          <w:rFonts w:asciiTheme="minorHAnsi" w:hAnsiTheme="minorHAnsi" w:cstheme="minorHAnsi"/>
        </w:rPr>
        <w:t xml:space="preserve"> tools and ornaments sometimes inspired by forms current in northern Europe and Scandinavia, as seen in the near Lewes Hoard, which will be used as a case study. </w:t>
      </w:r>
    </w:p>
    <w:p w14:paraId="4E9FBE7D" w14:textId="77777777" w:rsidR="00365759" w:rsidRPr="003E792B" w:rsidRDefault="00365759" w:rsidP="00FD4289">
      <w:pPr>
        <w:autoSpaceDE w:val="0"/>
        <w:autoSpaceDN w:val="0"/>
        <w:adjustRightInd w:val="0"/>
        <w:ind w:left="2127" w:hanging="2127"/>
        <w:jc w:val="both"/>
        <w:rPr>
          <w:rFonts w:asciiTheme="minorHAnsi" w:hAnsiTheme="minorHAnsi" w:cstheme="minorHAnsi"/>
          <w:bCs/>
        </w:rPr>
      </w:pPr>
      <w:r w:rsidRPr="003E792B">
        <w:rPr>
          <w:rFonts w:asciiTheme="minorHAnsi" w:hAnsiTheme="minorHAnsi" w:cstheme="minorHAnsi"/>
          <w:bCs/>
        </w:rPr>
        <w:tab/>
      </w:r>
    </w:p>
    <w:p w14:paraId="39B2CB37" w14:textId="105167CB" w:rsidR="00AC2AAB" w:rsidRPr="003E792B" w:rsidRDefault="00A87019" w:rsidP="00FD4289">
      <w:pPr>
        <w:autoSpaceDE w:val="0"/>
        <w:autoSpaceDN w:val="0"/>
        <w:adjustRightInd w:val="0"/>
        <w:ind w:left="2127" w:hanging="2127"/>
        <w:jc w:val="both"/>
        <w:rPr>
          <w:rStyle w:val="normaltextrun"/>
          <w:rFonts w:asciiTheme="minorHAnsi" w:hAnsiTheme="minorHAnsi" w:cstheme="minorHAnsi"/>
          <w:color w:val="000000"/>
          <w:shd w:val="clear" w:color="auto" w:fill="FFFFFF"/>
        </w:rPr>
      </w:pPr>
      <w:r w:rsidRPr="003E792B">
        <w:rPr>
          <w:rFonts w:asciiTheme="minorHAnsi" w:hAnsiTheme="minorHAnsi" w:cstheme="minorHAnsi"/>
          <w:b/>
        </w:rPr>
        <w:t xml:space="preserve">Fri </w:t>
      </w:r>
      <w:r w:rsidR="00365759" w:rsidRPr="003E792B">
        <w:rPr>
          <w:rFonts w:asciiTheme="minorHAnsi" w:hAnsiTheme="minorHAnsi" w:cstheme="minorHAnsi"/>
          <w:b/>
        </w:rPr>
        <w:t>1</w:t>
      </w:r>
      <w:r w:rsidR="00A7245E" w:rsidRPr="003E792B">
        <w:rPr>
          <w:rFonts w:asciiTheme="minorHAnsi" w:hAnsiTheme="minorHAnsi" w:cstheme="minorHAnsi"/>
          <w:b/>
        </w:rPr>
        <w:t>7</w:t>
      </w:r>
      <w:r w:rsidR="00365759" w:rsidRPr="003E792B">
        <w:rPr>
          <w:rFonts w:asciiTheme="minorHAnsi" w:hAnsiTheme="minorHAnsi" w:cstheme="minorHAnsi"/>
          <w:b/>
        </w:rPr>
        <w:t xml:space="preserve"> January</w:t>
      </w:r>
      <w:r w:rsidR="00365759" w:rsidRPr="003E792B">
        <w:rPr>
          <w:rFonts w:asciiTheme="minorHAnsi" w:hAnsiTheme="minorHAnsi" w:cstheme="minorHAnsi"/>
          <w:b/>
          <w:bCs/>
        </w:rPr>
        <w:tab/>
      </w:r>
      <w:r w:rsidR="00A7245E" w:rsidRPr="003E792B">
        <w:rPr>
          <w:rStyle w:val="normaltextrun"/>
          <w:rFonts w:asciiTheme="minorHAnsi" w:hAnsiTheme="minorHAnsi" w:cstheme="minorHAnsi"/>
          <w:b/>
          <w:bCs/>
          <w:shd w:val="clear" w:color="auto" w:fill="FFFFFF"/>
        </w:rPr>
        <w:t>Selsey</w:t>
      </w:r>
      <w:r w:rsidR="008A44A3">
        <w:rPr>
          <w:rStyle w:val="normaltextrun"/>
          <w:rFonts w:asciiTheme="minorHAnsi" w:hAnsiTheme="minorHAnsi" w:cstheme="minorHAnsi"/>
          <w:b/>
          <w:bCs/>
          <w:shd w:val="clear" w:color="auto" w:fill="FFFFFF"/>
        </w:rPr>
        <w:t>, Lewes</w:t>
      </w:r>
      <w:r w:rsidR="00A7245E" w:rsidRPr="003E792B">
        <w:rPr>
          <w:rStyle w:val="normaltextrun"/>
          <w:rFonts w:asciiTheme="minorHAnsi" w:hAnsiTheme="minorHAnsi" w:cstheme="minorHAnsi"/>
          <w:b/>
          <w:bCs/>
          <w:shd w:val="clear" w:color="auto" w:fill="FFFFFF"/>
        </w:rPr>
        <w:t xml:space="preserve"> and </w:t>
      </w:r>
      <w:r w:rsidR="008A44A3">
        <w:rPr>
          <w:rStyle w:val="normaltextrun"/>
          <w:rFonts w:asciiTheme="minorHAnsi" w:hAnsiTheme="minorHAnsi" w:cstheme="minorHAnsi"/>
          <w:b/>
          <w:bCs/>
          <w:shd w:val="clear" w:color="auto" w:fill="FFFFFF"/>
        </w:rPr>
        <w:t>the</w:t>
      </w:r>
      <w:r w:rsidR="00A7245E" w:rsidRPr="003E792B">
        <w:rPr>
          <w:rStyle w:val="normaltextrun"/>
          <w:rFonts w:asciiTheme="minorHAnsi" w:hAnsiTheme="minorHAnsi" w:cstheme="minorHAnsi"/>
          <w:b/>
          <w:bCs/>
          <w:shd w:val="clear" w:color="auto" w:fill="FFFFFF"/>
        </w:rPr>
        <w:t xml:space="preserve"> </w:t>
      </w:r>
      <w:r w:rsidR="008A44A3">
        <w:rPr>
          <w:rStyle w:val="normaltextrun"/>
          <w:rFonts w:asciiTheme="minorHAnsi" w:hAnsiTheme="minorHAnsi" w:cstheme="minorHAnsi"/>
          <w:b/>
          <w:bCs/>
          <w:shd w:val="clear" w:color="auto" w:fill="FFFFFF"/>
        </w:rPr>
        <w:t>Early Medieval Kingdoms of Sussex</w:t>
      </w:r>
      <w:r w:rsidR="008E1FD0" w:rsidRPr="003E792B">
        <w:rPr>
          <w:rStyle w:val="normaltextrun"/>
          <w:rFonts w:asciiTheme="minorHAnsi" w:hAnsiTheme="minorHAnsi" w:cstheme="minorHAnsi"/>
          <w:b/>
          <w:bCs/>
          <w:shd w:val="clear" w:color="auto" w:fill="FFFFFF"/>
        </w:rPr>
        <w:t xml:space="preserve"> </w:t>
      </w:r>
      <w:r w:rsidR="008E1FD0" w:rsidRPr="003E792B">
        <w:rPr>
          <w:rStyle w:val="normaltextrun"/>
          <w:rFonts w:asciiTheme="minorHAnsi" w:hAnsiTheme="minorHAnsi" w:cstheme="minorHAnsi"/>
          <w:color w:val="26282A"/>
          <w:shd w:val="clear" w:color="auto" w:fill="FFFFFF"/>
        </w:rPr>
        <w:t xml:space="preserve">with </w:t>
      </w:r>
      <w:r w:rsidR="008E1FD0" w:rsidRPr="003E792B">
        <w:rPr>
          <w:rStyle w:val="normaltextrun"/>
          <w:rFonts w:asciiTheme="minorHAnsi" w:hAnsiTheme="minorHAnsi" w:cstheme="minorHAnsi"/>
          <w:b/>
          <w:bCs/>
          <w:color w:val="000000"/>
          <w:shd w:val="clear" w:color="auto" w:fill="FFFFFF"/>
        </w:rPr>
        <w:t xml:space="preserve">Dr </w:t>
      </w:r>
      <w:r w:rsidR="00A7245E" w:rsidRPr="003E792B">
        <w:rPr>
          <w:rStyle w:val="normaltextrun"/>
          <w:rFonts w:asciiTheme="minorHAnsi" w:hAnsiTheme="minorHAnsi" w:cstheme="minorHAnsi"/>
          <w:b/>
          <w:bCs/>
          <w:color w:val="000000"/>
          <w:shd w:val="clear" w:color="auto" w:fill="FFFFFF"/>
        </w:rPr>
        <w:t>Michael Shapland</w:t>
      </w:r>
      <w:r w:rsidR="008E1FD0" w:rsidRPr="003E792B">
        <w:rPr>
          <w:rStyle w:val="normaltextrun"/>
          <w:rFonts w:asciiTheme="minorHAnsi" w:hAnsiTheme="minorHAnsi" w:cstheme="minorHAnsi"/>
          <w:color w:val="000000"/>
          <w:shd w:val="clear" w:color="auto" w:fill="FFFFFF"/>
        </w:rPr>
        <w:t>. </w:t>
      </w:r>
    </w:p>
    <w:p w14:paraId="06A9F1D6" w14:textId="57F0F1C5" w:rsidR="00365759" w:rsidRPr="003E792B" w:rsidRDefault="00161D5E" w:rsidP="00AC2AAB">
      <w:pPr>
        <w:autoSpaceDE w:val="0"/>
        <w:autoSpaceDN w:val="0"/>
        <w:adjustRightInd w:val="0"/>
        <w:ind w:left="2127"/>
        <w:jc w:val="both"/>
        <w:rPr>
          <w:rFonts w:asciiTheme="minorHAnsi" w:hAnsiTheme="minorHAnsi" w:cstheme="minorHAnsi"/>
          <w:bCs/>
        </w:rPr>
      </w:pPr>
      <w:r w:rsidRPr="003E792B">
        <w:rPr>
          <w:rStyle w:val="normaltextrun"/>
          <w:rFonts w:asciiTheme="minorHAnsi" w:hAnsiTheme="minorHAnsi" w:cstheme="minorHAnsi"/>
          <w:color w:val="000000"/>
          <w:shd w:val="clear" w:color="auto" w:fill="FFFFFF"/>
        </w:rPr>
        <w:t xml:space="preserve">During the centuries after the end of the Roman rule, Sussex was made up of several different kingdoms. This talk will suggest that the western kingdom retained its British identity with Selsey as its royal centre and then apply some of these ideas </w:t>
      </w:r>
      <w:r w:rsidR="003E792B" w:rsidRPr="003E792B">
        <w:rPr>
          <w:rStyle w:val="normaltextrun"/>
          <w:rFonts w:asciiTheme="minorHAnsi" w:hAnsiTheme="minorHAnsi" w:cstheme="minorHAnsi"/>
          <w:color w:val="000000"/>
          <w:shd w:val="clear" w:color="auto" w:fill="FFFFFF"/>
        </w:rPr>
        <w:t>to the eastern kingdom, centred on Pevensey and Lewes.</w:t>
      </w:r>
    </w:p>
    <w:p w14:paraId="40AF3FF0" w14:textId="2FD0140D" w:rsidR="00365759" w:rsidRPr="003E792B" w:rsidRDefault="00A87019" w:rsidP="003725AD">
      <w:pPr>
        <w:pStyle w:val="yiv0203448816msonormal"/>
        <w:shd w:val="clear" w:color="auto" w:fill="FFFFFF"/>
        <w:ind w:left="2127" w:hanging="2127"/>
        <w:jc w:val="both"/>
        <w:rPr>
          <w:rFonts w:asciiTheme="minorHAnsi" w:hAnsiTheme="minorHAnsi" w:cstheme="minorHAnsi"/>
          <w:b/>
        </w:rPr>
      </w:pPr>
      <w:r w:rsidRPr="003E792B">
        <w:rPr>
          <w:rFonts w:asciiTheme="minorHAnsi" w:hAnsiTheme="minorHAnsi" w:cstheme="minorHAnsi"/>
          <w:b/>
        </w:rPr>
        <w:t xml:space="preserve">Fri </w:t>
      </w:r>
      <w:r w:rsidR="00FE4CC7" w:rsidRPr="003E792B">
        <w:rPr>
          <w:rFonts w:asciiTheme="minorHAnsi" w:hAnsiTheme="minorHAnsi" w:cstheme="minorHAnsi"/>
          <w:b/>
        </w:rPr>
        <w:t>2</w:t>
      </w:r>
      <w:r w:rsidR="00A7245E" w:rsidRPr="003E792B">
        <w:rPr>
          <w:rFonts w:asciiTheme="minorHAnsi" w:hAnsiTheme="minorHAnsi" w:cstheme="minorHAnsi"/>
          <w:b/>
        </w:rPr>
        <w:t>1</w:t>
      </w:r>
      <w:r w:rsidR="00365759" w:rsidRPr="003E792B">
        <w:rPr>
          <w:rFonts w:asciiTheme="minorHAnsi" w:hAnsiTheme="minorHAnsi" w:cstheme="minorHAnsi"/>
          <w:b/>
        </w:rPr>
        <w:t xml:space="preserve"> February</w:t>
      </w:r>
      <w:r w:rsidR="00365759" w:rsidRPr="003E792B">
        <w:rPr>
          <w:rFonts w:asciiTheme="minorHAnsi" w:hAnsiTheme="minorHAnsi" w:cstheme="minorHAnsi"/>
        </w:rPr>
        <w:tab/>
      </w:r>
      <w:r w:rsidR="00A7245E" w:rsidRPr="003E792B">
        <w:rPr>
          <w:rFonts w:asciiTheme="minorHAnsi" w:hAnsiTheme="minorHAnsi" w:cstheme="minorHAnsi"/>
          <w:b/>
        </w:rPr>
        <w:t>A Tale of Two Cities: Roman Pompeii and Herculaneum</w:t>
      </w:r>
      <w:r w:rsidR="00365759" w:rsidRPr="003E792B">
        <w:rPr>
          <w:rFonts w:asciiTheme="minorHAnsi" w:hAnsiTheme="minorHAnsi" w:cstheme="minorHAnsi"/>
          <w:b/>
        </w:rPr>
        <w:t xml:space="preserve"> </w:t>
      </w:r>
      <w:r w:rsidR="00365759" w:rsidRPr="003E792B">
        <w:rPr>
          <w:rFonts w:asciiTheme="minorHAnsi" w:hAnsiTheme="minorHAnsi" w:cstheme="minorHAnsi"/>
          <w:lang w:val="en-US"/>
        </w:rPr>
        <w:t>with</w:t>
      </w:r>
      <w:r w:rsidR="00365759" w:rsidRPr="003E792B">
        <w:rPr>
          <w:rFonts w:asciiTheme="minorHAnsi" w:hAnsiTheme="minorHAnsi" w:cstheme="minorHAnsi"/>
          <w:color w:val="1F497D"/>
          <w:lang w:val="en-US"/>
        </w:rPr>
        <w:t xml:space="preserve"> </w:t>
      </w:r>
      <w:r w:rsidR="00A7245E" w:rsidRPr="003E792B">
        <w:rPr>
          <w:rFonts w:asciiTheme="minorHAnsi" w:hAnsiTheme="minorHAnsi" w:cstheme="minorHAnsi"/>
          <w:b/>
        </w:rPr>
        <w:t xml:space="preserve">Dr David </w:t>
      </w:r>
      <w:proofErr w:type="spellStart"/>
      <w:r w:rsidR="00A7245E" w:rsidRPr="003E792B">
        <w:rPr>
          <w:rFonts w:asciiTheme="minorHAnsi" w:hAnsiTheme="minorHAnsi" w:cstheme="minorHAnsi"/>
          <w:b/>
        </w:rPr>
        <w:t>Rudling</w:t>
      </w:r>
      <w:proofErr w:type="spellEnd"/>
      <w:r w:rsidR="00365759" w:rsidRPr="003E792B">
        <w:rPr>
          <w:rFonts w:asciiTheme="minorHAnsi" w:hAnsiTheme="minorHAnsi" w:cstheme="minorHAnsi"/>
          <w:b/>
        </w:rPr>
        <w:t>.</w:t>
      </w:r>
      <w:r w:rsidR="009D0690" w:rsidRPr="003E792B">
        <w:rPr>
          <w:rFonts w:asciiTheme="minorHAnsi" w:hAnsiTheme="minorHAnsi" w:cstheme="minorHAnsi"/>
          <w:b/>
        </w:rPr>
        <w:tab/>
      </w:r>
      <w:r w:rsidR="009D0690" w:rsidRPr="003E792B">
        <w:rPr>
          <w:rFonts w:asciiTheme="minorHAnsi" w:hAnsiTheme="minorHAnsi" w:cstheme="minorHAnsi"/>
          <w:b/>
        </w:rPr>
        <w:tab/>
      </w:r>
      <w:r w:rsidR="00765F20">
        <w:rPr>
          <w:rFonts w:asciiTheme="minorHAnsi" w:hAnsiTheme="minorHAnsi" w:cstheme="minorHAnsi"/>
          <w:bCs/>
        </w:rPr>
        <w:t>The destruction of the Roman cities of Pom</w:t>
      </w:r>
      <w:r w:rsidR="00221C38">
        <w:rPr>
          <w:rFonts w:asciiTheme="minorHAnsi" w:hAnsiTheme="minorHAnsi" w:cstheme="minorHAnsi"/>
          <w:bCs/>
        </w:rPr>
        <w:t>p</w:t>
      </w:r>
      <w:r w:rsidR="00765F20">
        <w:rPr>
          <w:rFonts w:asciiTheme="minorHAnsi" w:hAnsiTheme="minorHAnsi" w:cstheme="minorHAnsi"/>
          <w:bCs/>
        </w:rPr>
        <w:t xml:space="preserve">eii and Herculaneum in the Bay of Naples in AD79 is well known. Although we will review the evidence for </w:t>
      </w:r>
      <w:proofErr w:type="gramStart"/>
      <w:r w:rsidR="00765F20">
        <w:rPr>
          <w:rFonts w:asciiTheme="minorHAnsi" w:hAnsiTheme="minorHAnsi" w:cstheme="minorHAnsi"/>
          <w:bCs/>
        </w:rPr>
        <w:t xml:space="preserve">such </w:t>
      </w:r>
      <w:r w:rsidR="00765F20" w:rsidRPr="00765F20">
        <w:rPr>
          <w:rFonts w:asciiTheme="minorHAnsi" w:hAnsiTheme="minorHAnsi" w:cstheme="minorHAnsi"/>
          <w:bCs/>
        </w:rPr>
        <w:t xml:space="preserve"> dramatic</w:t>
      </w:r>
      <w:proofErr w:type="gramEnd"/>
      <w:r w:rsidR="00765F20" w:rsidRPr="00765F20">
        <w:rPr>
          <w:rFonts w:asciiTheme="minorHAnsi" w:hAnsiTheme="minorHAnsi" w:cstheme="minorHAnsi"/>
          <w:bCs/>
        </w:rPr>
        <w:t xml:space="preserve"> ending</w:t>
      </w:r>
      <w:r w:rsidR="00AC5FCB">
        <w:rPr>
          <w:rFonts w:asciiTheme="minorHAnsi" w:hAnsiTheme="minorHAnsi" w:cstheme="minorHAnsi"/>
          <w:bCs/>
        </w:rPr>
        <w:t>s</w:t>
      </w:r>
      <w:r w:rsidR="00765F20" w:rsidRPr="00765F20">
        <w:rPr>
          <w:rFonts w:asciiTheme="minorHAnsi" w:hAnsiTheme="minorHAnsi" w:cstheme="minorHAnsi"/>
          <w:bCs/>
        </w:rPr>
        <w:t xml:space="preserve">, </w:t>
      </w:r>
      <w:r w:rsidR="00765F20">
        <w:rPr>
          <w:rFonts w:asciiTheme="minorHAnsi" w:hAnsiTheme="minorHAnsi" w:cstheme="minorHAnsi"/>
          <w:bCs/>
        </w:rPr>
        <w:t xml:space="preserve">this talk will concentrate on what we know about the form and functions of these cities and the lives of their inhabitants before the eruption of Mount Vesuvius. </w:t>
      </w:r>
      <w:r w:rsidR="003725AD" w:rsidRPr="00765F20">
        <w:rPr>
          <w:rFonts w:asciiTheme="minorHAnsi" w:hAnsiTheme="minorHAnsi" w:cstheme="minorHAnsi"/>
          <w:bCs/>
        </w:rPr>
        <w:t xml:space="preserve">                                                                        </w:t>
      </w:r>
    </w:p>
    <w:p w14:paraId="73CD906D" w14:textId="77777777" w:rsidR="004002F0" w:rsidRDefault="00A87019" w:rsidP="004002F0">
      <w:pPr>
        <w:pStyle w:val="NormalWeb"/>
        <w:ind w:left="2126" w:hanging="2126"/>
        <w:jc w:val="both"/>
        <w:rPr>
          <w:rFonts w:asciiTheme="minorHAnsi" w:hAnsiTheme="minorHAnsi" w:cstheme="minorHAnsi"/>
          <w:sz w:val="24"/>
          <w:szCs w:val="24"/>
        </w:rPr>
      </w:pPr>
      <w:r w:rsidRPr="003E792B">
        <w:rPr>
          <w:rFonts w:asciiTheme="minorHAnsi" w:hAnsiTheme="minorHAnsi" w:cstheme="minorHAnsi"/>
          <w:b/>
          <w:sz w:val="24"/>
          <w:szCs w:val="24"/>
        </w:rPr>
        <w:t xml:space="preserve">Fri </w:t>
      </w:r>
      <w:r w:rsidR="00A7245E" w:rsidRPr="003E792B">
        <w:rPr>
          <w:rFonts w:asciiTheme="minorHAnsi" w:hAnsiTheme="minorHAnsi" w:cstheme="minorHAnsi"/>
          <w:b/>
          <w:sz w:val="24"/>
          <w:szCs w:val="24"/>
        </w:rPr>
        <w:t>21</w:t>
      </w:r>
      <w:r w:rsidR="00365759" w:rsidRPr="003E792B">
        <w:rPr>
          <w:rFonts w:asciiTheme="minorHAnsi" w:hAnsiTheme="minorHAnsi" w:cstheme="minorHAnsi"/>
          <w:b/>
          <w:sz w:val="24"/>
          <w:szCs w:val="24"/>
        </w:rPr>
        <w:t xml:space="preserve"> March</w:t>
      </w:r>
      <w:r w:rsidR="00365759" w:rsidRPr="003E792B">
        <w:rPr>
          <w:rFonts w:asciiTheme="minorHAnsi" w:hAnsiTheme="minorHAnsi" w:cstheme="minorHAnsi"/>
          <w:sz w:val="24"/>
          <w:szCs w:val="24"/>
        </w:rPr>
        <w:tab/>
      </w:r>
      <w:r w:rsidR="004002F0" w:rsidRPr="003E792B">
        <w:rPr>
          <w:rFonts w:asciiTheme="minorHAnsi" w:hAnsiTheme="minorHAnsi" w:cstheme="minorHAnsi"/>
          <w:b/>
          <w:sz w:val="24"/>
          <w:szCs w:val="24"/>
        </w:rPr>
        <w:t xml:space="preserve">Breweries, Iron Foundries and Other Aspects of </w:t>
      </w:r>
      <w:r w:rsidR="004002F0">
        <w:rPr>
          <w:rFonts w:asciiTheme="minorHAnsi" w:hAnsiTheme="minorHAnsi" w:cstheme="minorHAnsi"/>
          <w:b/>
          <w:sz w:val="24"/>
          <w:szCs w:val="24"/>
        </w:rPr>
        <w:t>t</w:t>
      </w:r>
      <w:r w:rsidR="004002F0" w:rsidRPr="003E792B">
        <w:rPr>
          <w:rFonts w:asciiTheme="minorHAnsi" w:hAnsiTheme="minorHAnsi" w:cstheme="minorHAnsi"/>
          <w:b/>
          <w:sz w:val="24"/>
          <w:szCs w:val="24"/>
        </w:rPr>
        <w:t xml:space="preserve">he Industrial History of Lewes c.1700-1914 </w:t>
      </w:r>
      <w:r w:rsidR="004002F0" w:rsidRPr="003E792B">
        <w:rPr>
          <w:rFonts w:asciiTheme="minorHAnsi" w:hAnsiTheme="minorHAnsi" w:cstheme="minorHAnsi"/>
          <w:sz w:val="24"/>
          <w:szCs w:val="24"/>
        </w:rPr>
        <w:t xml:space="preserve">with </w:t>
      </w:r>
      <w:r w:rsidR="004002F0" w:rsidRPr="003E792B">
        <w:rPr>
          <w:rFonts w:asciiTheme="minorHAnsi" w:hAnsiTheme="minorHAnsi" w:cstheme="minorHAnsi"/>
          <w:b/>
          <w:sz w:val="24"/>
          <w:szCs w:val="24"/>
        </w:rPr>
        <w:t xml:space="preserve">Dr Sue Berry. </w:t>
      </w:r>
      <w:r w:rsidR="004002F0">
        <w:rPr>
          <w:rFonts w:asciiTheme="minorHAnsi" w:hAnsiTheme="minorHAnsi" w:cstheme="minorHAnsi"/>
          <w:b/>
          <w:sz w:val="24"/>
          <w:szCs w:val="24"/>
        </w:rPr>
        <w:tab/>
      </w:r>
      <w:r w:rsidR="004002F0">
        <w:rPr>
          <w:rFonts w:asciiTheme="minorHAnsi" w:hAnsiTheme="minorHAnsi" w:cstheme="minorHAnsi"/>
          <w:b/>
          <w:sz w:val="24"/>
          <w:szCs w:val="24"/>
        </w:rPr>
        <w:tab/>
      </w:r>
      <w:r w:rsidR="004002F0" w:rsidRPr="003E792B">
        <w:rPr>
          <w:rFonts w:asciiTheme="minorHAnsi" w:hAnsiTheme="minorHAnsi" w:cstheme="minorHAnsi"/>
          <w:b/>
          <w:sz w:val="24"/>
          <w:szCs w:val="24"/>
        </w:rPr>
        <w:tab/>
      </w:r>
      <w:r w:rsidR="004002F0" w:rsidRPr="003E792B">
        <w:rPr>
          <w:rFonts w:asciiTheme="minorHAnsi" w:hAnsiTheme="minorHAnsi" w:cstheme="minorHAnsi"/>
          <w:b/>
          <w:sz w:val="24"/>
          <w:szCs w:val="24"/>
        </w:rPr>
        <w:tab/>
      </w:r>
      <w:r w:rsidR="004002F0" w:rsidRPr="003E792B">
        <w:rPr>
          <w:rFonts w:asciiTheme="minorHAnsi" w:hAnsiTheme="minorHAnsi" w:cstheme="minorHAnsi"/>
          <w:b/>
          <w:sz w:val="24"/>
          <w:szCs w:val="24"/>
        </w:rPr>
        <w:tab/>
      </w:r>
      <w:r w:rsidR="004002F0" w:rsidRPr="003E792B">
        <w:rPr>
          <w:rFonts w:asciiTheme="minorHAnsi" w:hAnsiTheme="minorHAnsi" w:cstheme="minorHAnsi"/>
          <w:b/>
          <w:sz w:val="24"/>
          <w:szCs w:val="24"/>
        </w:rPr>
        <w:tab/>
      </w:r>
      <w:r w:rsidR="004002F0" w:rsidRPr="003E792B">
        <w:rPr>
          <w:rFonts w:asciiTheme="minorHAnsi" w:hAnsiTheme="minorHAnsi" w:cstheme="minorHAnsi"/>
          <w:b/>
          <w:sz w:val="24"/>
          <w:szCs w:val="24"/>
        </w:rPr>
        <w:tab/>
      </w:r>
      <w:r w:rsidR="004002F0">
        <w:rPr>
          <w:rFonts w:asciiTheme="minorHAnsi" w:hAnsiTheme="minorHAnsi" w:cstheme="minorHAnsi"/>
          <w:sz w:val="24"/>
          <w:szCs w:val="24"/>
        </w:rPr>
        <w:t xml:space="preserve">Lewes has a rich industrial heritage, of which quite a lot of evidence still survives. Sue will look at key sectors and why they developed </w:t>
      </w:r>
      <w:proofErr w:type="gramStart"/>
      <w:r w:rsidR="004002F0">
        <w:rPr>
          <w:rFonts w:asciiTheme="minorHAnsi" w:hAnsiTheme="minorHAnsi" w:cstheme="minorHAnsi"/>
          <w:sz w:val="24"/>
          <w:szCs w:val="24"/>
        </w:rPr>
        <w:t>and also</w:t>
      </w:r>
      <w:proofErr w:type="gramEnd"/>
      <w:r w:rsidR="004002F0">
        <w:rPr>
          <w:rFonts w:asciiTheme="minorHAnsi" w:hAnsiTheme="minorHAnsi" w:cstheme="minorHAnsi"/>
          <w:sz w:val="24"/>
          <w:szCs w:val="24"/>
        </w:rPr>
        <w:t xml:space="preserve"> the cause of decline, for example of the brewing industry. If there is sufficient interest Sue will organise a guided walk about the town at a future date to explore the remarkable heritage left. </w:t>
      </w:r>
      <w:r w:rsidR="004002F0" w:rsidRPr="003E792B">
        <w:rPr>
          <w:rFonts w:asciiTheme="minorHAnsi" w:hAnsiTheme="minorHAnsi" w:cstheme="minorHAnsi"/>
          <w:sz w:val="24"/>
          <w:szCs w:val="24"/>
        </w:rPr>
        <w:t xml:space="preserve"> </w:t>
      </w:r>
    </w:p>
    <w:p w14:paraId="61F0FEDB" w14:textId="6598A3BF" w:rsidR="00623C14" w:rsidRPr="004002F0" w:rsidRDefault="00A87019" w:rsidP="004002F0">
      <w:pPr>
        <w:pStyle w:val="NormalWeb"/>
        <w:ind w:left="2126" w:hanging="2126"/>
        <w:jc w:val="both"/>
        <w:rPr>
          <w:rFonts w:asciiTheme="minorHAnsi" w:hAnsiTheme="minorHAnsi" w:cstheme="minorHAnsi"/>
          <w:sz w:val="24"/>
          <w:szCs w:val="24"/>
        </w:rPr>
      </w:pPr>
      <w:r w:rsidRPr="003E792B">
        <w:rPr>
          <w:rFonts w:asciiTheme="minorHAnsi" w:hAnsiTheme="minorHAnsi" w:cstheme="minorHAnsi"/>
          <w:b/>
          <w:sz w:val="24"/>
          <w:szCs w:val="24"/>
        </w:rPr>
        <w:t xml:space="preserve">Fri </w:t>
      </w:r>
      <w:r w:rsidR="00384D23" w:rsidRPr="003E792B">
        <w:rPr>
          <w:rStyle w:val="BodyTextFirstIndentChar"/>
          <w:rFonts w:asciiTheme="minorHAnsi" w:eastAsia="Arial Unicode MS" w:hAnsiTheme="minorHAnsi" w:cstheme="minorHAnsi"/>
          <w:b/>
        </w:rPr>
        <w:t>25</w:t>
      </w:r>
      <w:r w:rsidR="00365759" w:rsidRPr="003E792B">
        <w:rPr>
          <w:rStyle w:val="BodyTextFirstIndentChar"/>
          <w:rFonts w:asciiTheme="minorHAnsi" w:eastAsia="Arial Unicode MS" w:hAnsiTheme="minorHAnsi" w:cstheme="minorHAnsi"/>
          <w:b/>
        </w:rPr>
        <w:t xml:space="preserve"> April</w:t>
      </w:r>
      <w:r w:rsidRPr="003E792B">
        <w:rPr>
          <w:rFonts w:asciiTheme="minorHAnsi" w:hAnsiTheme="minorHAnsi" w:cstheme="minorHAnsi"/>
          <w:b/>
          <w:sz w:val="24"/>
          <w:szCs w:val="24"/>
        </w:rPr>
        <w:tab/>
      </w:r>
      <w:r w:rsidR="00365759" w:rsidRPr="003E792B">
        <w:rPr>
          <w:rFonts w:asciiTheme="minorHAnsi" w:hAnsiTheme="minorHAnsi" w:cstheme="minorHAnsi"/>
          <w:sz w:val="24"/>
          <w:szCs w:val="24"/>
        </w:rPr>
        <w:t xml:space="preserve"> </w:t>
      </w:r>
      <w:r w:rsidR="004002F0" w:rsidRPr="004002F0">
        <w:rPr>
          <w:rFonts w:asciiTheme="minorHAnsi" w:hAnsiTheme="minorHAnsi" w:cstheme="minorHAnsi"/>
          <w:b/>
          <w:bCs/>
          <w:sz w:val="24"/>
          <w:szCs w:val="24"/>
        </w:rPr>
        <w:t>The Long Man of Wilmington: New evidence for its date and historical context</w:t>
      </w:r>
      <w:r w:rsidR="004002F0" w:rsidRPr="004002F0">
        <w:rPr>
          <w:rFonts w:asciiTheme="minorHAnsi" w:hAnsiTheme="minorHAnsi" w:cstheme="minorHAnsi"/>
          <w:sz w:val="24"/>
          <w:szCs w:val="24"/>
        </w:rPr>
        <w:t xml:space="preserve"> with </w:t>
      </w:r>
      <w:r w:rsidR="004002F0" w:rsidRPr="004002F0">
        <w:rPr>
          <w:rFonts w:asciiTheme="minorHAnsi" w:hAnsiTheme="minorHAnsi" w:cstheme="minorHAnsi"/>
          <w:b/>
          <w:bCs/>
          <w:sz w:val="24"/>
          <w:szCs w:val="24"/>
        </w:rPr>
        <w:t xml:space="preserve">Professor Martin </w:t>
      </w:r>
      <w:proofErr w:type="gramStart"/>
      <w:r w:rsidR="004002F0" w:rsidRPr="004002F0">
        <w:rPr>
          <w:rFonts w:asciiTheme="minorHAnsi" w:hAnsiTheme="minorHAnsi" w:cstheme="minorHAnsi"/>
          <w:b/>
          <w:bCs/>
          <w:sz w:val="24"/>
          <w:szCs w:val="24"/>
        </w:rPr>
        <w:t>Bell</w:t>
      </w:r>
      <w:r w:rsidR="004002F0" w:rsidRPr="004002F0">
        <w:rPr>
          <w:rFonts w:asciiTheme="minorHAnsi" w:hAnsiTheme="minorHAnsi" w:cstheme="minorHAnsi"/>
          <w:sz w:val="24"/>
          <w:szCs w:val="24"/>
        </w:rPr>
        <w:t xml:space="preserve"> .</w:t>
      </w:r>
      <w:proofErr w:type="gramEnd"/>
      <w:r w:rsidR="004002F0" w:rsidRPr="004002F0">
        <w:rPr>
          <w:rFonts w:asciiTheme="minorHAnsi" w:hAnsiTheme="minorHAnsi" w:cstheme="minorHAnsi"/>
          <w:sz w:val="24"/>
          <w:szCs w:val="24"/>
        </w:rPr>
        <w:t xml:space="preserve"> </w:t>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Pr>
          <w:rFonts w:asciiTheme="minorHAnsi" w:hAnsiTheme="minorHAnsi" w:cstheme="minorHAnsi"/>
          <w:sz w:val="24"/>
          <w:szCs w:val="24"/>
        </w:rPr>
        <w:tab/>
      </w:r>
      <w:r w:rsidR="004002F0" w:rsidRPr="004002F0">
        <w:rPr>
          <w:rFonts w:asciiTheme="minorHAnsi" w:hAnsiTheme="minorHAnsi" w:cstheme="minorHAnsi"/>
          <w:sz w:val="24"/>
          <w:szCs w:val="24"/>
        </w:rPr>
        <w:t>Details to follow.</w:t>
      </w:r>
    </w:p>
    <w:p w14:paraId="675359F9" w14:textId="4F44E39B" w:rsidR="00FD4289" w:rsidRPr="003E792B" w:rsidRDefault="008F5D5B" w:rsidP="00406D67">
      <w:pPr>
        <w:spacing w:before="240"/>
        <w:jc w:val="both"/>
        <w:rPr>
          <w:rFonts w:asciiTheme="minorHAnsi" w:hAnsiTheme="minorHAnsi" w:cstheme="minorHAnsi"/>
        </w:rPr>
      </w:pPr>
      <w:r w:rsidRPr="003E792B">
        <w:rPr>
          <w:rFonts w:asciiTheme="minorHAnsi" w:hAnsiTheme="minorHAnsi" w:cstheme="minorHAnsi"/>
        </w:rPr>
        <w:t xml:space="preserve">All talks </w:t>
      </w:r>
      <w:r w:rsidR="0043663E" w:rsidRPr="003E792B">
        <w:rPr>
          <w:rFonts w:asciiTheme="minorHAnsi" w:hAnsiTheme="minorHAnsi" w:cstheme="minorHAnsi"/>
        </w:rPr>
        <w:t>start</w:t>
      </w:r>
      <w:r w:rsidRPr="003E792B">
        <w:rPr>
          <w:rFonts w:asciiTheme="minorHAnsi" w:hAnsiTheme="minorHAnsi" w:cstheme="minorHAnsi"/>
        </w:rPr>
        <w:t xml:space="preserve"> at 7:30pm in the </w:t>
      </w:r>
      <w:r w:rsidR="001E3CD0" w:rsidRPr="003E792B">
        <w:rPr>
          <w:rFonts w:asciiTheme="minorHAnsi" w:hAnsiTheme="minorHAnsi" w:cstheme="minorHAnsi"/>
        </w:rPr>
        <w:t>L</w:t>
      </w:r>
      <w:r w:rsidRPr="003E792B">
        <w:rPr>
          <w:rFonts w:asciiTheme="minorHAnsi" w:hAnsiTheme="minorHAnsi" w:cstheme="minorHAnsi"/>
        </w:rPr>
        <w:t xml:space="preserve">ecture Room, Lewes Town Hall, Fisher Street entrance (lift access available). Fisher Street is up the hill (Station Street) from </w:t>
      </w:r>
      <w:proofErr w:type="gramStart"/>
      <w:r w:rsidR="001E3CD0" w:rsidRPr="003E792B">
        <w:rPr>
          <w:rFonts w:asciiTheme="minorHAnsi" w:hAnsiTheme="minorHAnsi" w:cstheme="minorHAnsi"/>
        </w:rPr>
        <w:t>Lewes</w:t>
      </w:r>
      <w:proofErr w:type="gramEnd"/>
      <w:r w:rsidRPr="003E792B">
        <w:rPr>
          <w:rFonts w:asciiTheme="minorHAnsi" w:hAnsiTheme="minorHAnsi" w:cstheme="minorHAnsi"/>
        </w:rPr>
        <w:t xml:space="preserve"> railway station</w:t>
      </w:r>
      <w:r w:rsidR="001E3CD0" w:rsidRPr="003E792B">
        <w:rPr>
          <w:rFonts w:asciiTheme="minorHAnsi" w:hAnsiTheme="minorHAnsi" w:cstheme="minorHAnsi"/>
        </w:rPr>
        <w:t xml:space="preserve">, just over the crossroads </w:t>
      </w:r>
      <w:r w:rsidR="001B56FF" w:rsidRPr="003E792B">
        <w:rPr>
          <w:rFonts w:asciiTheme="minorHAnsi" w:hAnsiTheme="minorHAnsi" w:cstheme="minorHAnsi"/>
        </w:rPr>
        <w:t>in the centre of town and opposite</w:t>
      </w:r>
      <w:r w:rsidR="001E3CD0" w:rsidRPr="003E792B">
        <w:rPr>
          <w:rFonts w:asciiTheme="minorHAnsi" w:hAnsiTheme="minorHAnsi" w:cstheme="minorHAnsi"/>
        </w:rPr>
        <w:t xml:space="preserve"> ASK </w:t>
      </w:r>
      <w:r w:rsidR="00384D23" w:rsidRPr="003E792B">
        <w:rPr>
          <w:rFonts w:asciiTheme="minorHAnsi" w:hAnsiTheme="minorHAnsi" w:cstheme="minorHAnsi"/>
        </w:rPr>
        <w:t xml:space="preserve">Italian </w:t>
      </w:r>
      <w:r w:rsidR="001E3CD0" w:rsidRPr="003E792B">
        <w:rPr>
          <w:rFonts w:asciiTheme="minorHAnsi" w:hAnsiTheme="minorHAnsi" w:cstheme="minorHAnsi"/>
        </w:rPr>
        <w:t xml:space="preserve">Restaurant. </w:t>
      </w:r>
    </w:p>
    <w:p w14:paraId="47154B03" w14:textId="77777777" w:rsidR="00331D48" w:rsidRDefault="001E3CD0" w:rsidP="00331D48">
      <w:pPr>
        <w:spacing w:before="240"/>
        <w:rPr>
          <w:rFonts w:asciiTheme="minorHAnsi" w:hAnsiTheme="minorHAnsi" w:cstheme="minorHAnsi"/>
        </w:rPr>
      </w:pPr>
      <w:r w:rsidRPr="003E792B">
        <w:rPr>
          <w:rFonts w:asciiTheme="minorHAnsi" w:hAnsiTheme="minorHAnsi" w:cstheme="minorHAnsi"/>
        </w:rPr>
        <w:t>Non-members are very welcome at £4/£3 (concessions)</w:t>
      </w:r>
      <w:r w:rsidR="00AC2AAB" w:rsidRPr="003E792B">
        <w:rPr>
          <w:rFonts w:asciiTheme="minorHAnsi" w:hAnsiTheme="minorHAnsi" w:cstheme="minorHAnsi"/>
        </w:rPr>
        <w:t xml:space="preserve"> payable in </w:t>
      </w:r>
      <w:r w:rsidR="00AC2AAB" w:rsidRPr="00DD34D8">
        <w:rPr>
          <w:rFonts w:asciiTheme="minorHAnsi" w:hAnsiTheme="minorHAnsi" w:cstheme="minorHAnsi"/>
          <w:u w:val="single"/>
        </w:rPr>
        <w:t>cash</w:t>
      </w:r>
      <w:r w:rsidR="00AC2AAB" w:rsidRPr="003E792B">
        <w:rPr>
          <w:rFonts w:asciiTheme="minorHAnsi" w:hAnsiTheme="minorHAnsi" w:cstheme="minorHAnsi"/>
        </w:rPr>
        <w:t xml:space="preserve"> on the door (</w:t>
      </w:r>
      <w:r w:rsidR="001B56FF" w:rsidRPr="003E792B">
        <w:rPr>
          <w:rFonts w:asciiTheme="minorHAnsi" w:hAnsiTheme="minorHAnsi" w:cstheme="minorHAnsi"/>
        </w:rPr>
        <w:t>include</w:t>
      </w:r>
      <w:r w:rsidR="00AC2AAB" w:rsidRPr="003E792B">
        <w:rPr>
          <w:rFonts w:asciiTheme="minorHAnsi" w:hAnsiTheme="minorHAnsi" w:cstheme="minorHAnsi"/>
        </w:rPr>
        <w:t>s</w:t>
      </w:r>
      <w:r w:rsidR="001B56FF" w:rsidRPr="003E792B">
        <w:rPr>
          <w:rFonts w:asciiTheme="minorHAnsi" w:hAnsiTheme="minorHAnsi" w:cstheme="minorHAnsi"/>
        </w:rPr>
        <w:t xml:space="preserve"> refreshments</w:t>
      </w:r>
      <w:r w:rsidR="00AC2AAB" w:rsidRPr="003E792B">
        <w:rPr>
          <w:rFonts w:asciiTheme="minorHAnsi" w:hAnsiTheme="minorHAnsi" w:cstheme="minorHAnsi"/>
        </w:rPr>
        <w:t>)</w:t>
      </w:r>
      <w:r w:rsidR="001B56FF" w:rsidRPr="003E792B">
        <w:rPr>
          <w:rFonts w:asciiTheme="minorHAnsi" w:hAnsiTheme="minorHAnsi" w:cstheme="minorHAnsi"/>
        </w:rPr>
        <w:t>.</w:t>
      </w:r>
      <w:r w:rsidR="00FD4289" w:rsidRPr="003E792B">
        <w:rPr>
          <w:rFonts w:asciiTheme="minorHAnsi" w:hAnsiTheme="minorHAnsi" w:cstheme="minorHAnsi"/>
        </w:rPr>
        <w:t xml:space="preserve"> </w:t>
      </w:r>
      <w:r w:rsidR="00AC2AAB" w:rsidRPr="003E792B">
        <w:rPr>
          <w:rFonts w:asciiTheme="minorHAnsi" w:hAnsiTheme="minorHAnsi" w:cstheme="minorHAnsi"/>
        </w:rPr>
        <w:t>F</w:t>
      </w:r>
      <w:r w:rsidR="00FD4289" w:rsidRPr="003E792B">
        <w:rPr>
          <w:rFonts w:asciiTheme="minorHAnsi" w:hAnsiTheme="minorHAnsi" w:cstheme="minorHAnsi"/>
        </w:rPr>
        <w:t xml:space="preserve">ree entry for </w:t>
      </w:r>
      <w:r w:rsidR="00384D23" w:rsidRPr="003E792B">
        <w:rPr>
          <w:rFonts w:asciiTheme="minorHAnsi" w:hAnsiTheme="minorHAnsi" w:cstheme="minorHAnsi"/>
        </w:rPr>
        <w:t xml:space="preserve">those </w:t>
      </w:r>
      <w:r w:rsidR="00FD4289" w:rsidRPr="003E792B">
        <w:rPr>
          <w:rFonts w:asciiTheme="minorHAnsi" w:hAnsiTheme="minorHAnsi" w:cstheme="minorHAnsi"/>
        </w:rPr>
        <w:t xml:space="preserve">25 years old or under. </w:t>
      </w:r>
    </w:p>
    <w:p w14:paraId="5663AA8C" w14:textId="16EB8EEE" w:rsidR="001E3CD0" w:rsidRPr="001E3CD0" w:rsidRDefault="001E3CD0" w:rsidP="00331D48">
      <w:pPr>
        <w:spacing w:before="240"/>
        <w:jc w:val="center"/>
        <w:rPr>
          <w:rFonts w:ascii="Arial" w:hAnsi="Arial" w:cs="Arial"/>
          <w:b/>
          <w:bCs/>
          <w:sz w:val="28"/>
          <w:szCs w:val="28"/>
        </w:rPr>
      </w:pPr>
      <w:r w:rsidRPr="001E3CD0">
        <w:rPr>
          <w:rFonts w:ascii="Arial" w:hAnsi="Arial" w:cs="Arial"/>
          <w:b/>
          <w:bCs/>
          <w:sz w:val="28"/>
          <w:szCs w:val="28"/>
        </w:rPr>
        <w:t>www.lewesarchaeology.org.uk</w:t>
      </w:r>
    </w:p>
    <w:sectPr w:rsidR="001E3CD0" w:rsidRPr="001E3CD0" w:rsidSect="00241A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59"/>
    <w:rsid w:val="000D74B8"/>
    <w:rsid w:val="000F2322"/>
    <w:rsid w:val="00161D5E"/>
    <w:rsid w:val="00162ED8"/>
    <w:rsid w:val="001B56FF"/>
    <w:rsid w:val="001E3CD0"/>
    <w:rsid w:val="00221C38"/>
    <w:rsid w:val="00241A4B"/>
    <w:rsid w:val="00264079"/>
    <w:rsid w:val="002A0310"/>
    <w:rsid w:val="002B5C20"/>
    <w:rsid w:val="00331D48"/>
    <w:rsid w:val="00333494"/>
    <w:rsid w:val="00365759"/>
    <w:rsid w:val="003725AD"/>
    <w:rsid w:val="00384BA2"/>
    <w:rsid w:val="00384D23"/>
    <w:rsid w:val="003E792B"/>
    <w:rsid w:val="004002F0"/>
    <w:rsid w:val="00406D67"/>
    <w:rsid w:val="0043663E"/>
    <w:rsid w:val="004A2897"/>
    <w:rsid w:val="0051248B"/>
    <w:rsid w:val="005F3EAB"/>
    <w:rsid w:val="00610B0D"/>
    <w:rsid w:val="00612288"/>
    <w:rsid w:val="00623C14"/>
    <w:rsid w:val="00643923"/>
    <w:rsid w:val="006A250F"/>
    <w:rsid w:val="006B796D"/>
    <w:rsid w:val="00765F20"/>
    <w:rsid w:val="00770655"/>
    <w:rsid w:val="007C0EDE"/>
    <w:rsid w:val="008068F1"/>
    <w:rsid w:val="008804B3"/>
    <w:rsid w:val="00883FFF"/>
    <w:rsid w:val="008A44A3"/>
    <w:rsid w:val="008D7B41"/>
    <w:rsid w:val="008E1FD0"/>
    <w:rsid w:val="008F5D5B"/>
    <w:rsid w:val="009B69E7"/>
    <w:rsid w:val="009D0690"/>
    <w:rsid w:val="00A7245E"/>
    <w:rsid w:val="00A87019"/>
    <w:rsid w:val="00AC2AAB"/>
    <w:rsid w:val="00AC5FCB"/>
    <w:rsid w:val="00C64553"/>
    <w:rsid w:val="00C820FB"/>
    <w:rsid w:val="00C904AC"/>
    <w:rsid w:val="00CD4D7E"/>
    <w:rsid w:val="00D150E2"/>
    <w:rsid w:val="00D338A6"/>
    <w:rsid w:val="00DD34D8"/>
    <w:rsid w:val="00E40F65"/>
    <w:rsid w:val="00E5610D"/>
    <w:rsid w:val="00ED2F54"/>
    <w:rsid w:val="00F33DDF"/>
    <w:rsid w:val="00F6492F"/>
    <w:rsid w:val="00FD4289"/>
    <w:rsid w:val="00FE4C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98B7"/>
  <w15:chartTrackingRefBased/>
  <w15:docId w15:val="{14C694EE-C6E2-42ED-A2C1-3A9D6591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5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65759"/>
    <w:rPr>
      <w:b/>
      <w:bCs/>
    </w:rPr>
  </w:style>
  <w:style w:type="character" w:customStyle="1" w:styleId="BodyTextChar">
    <w:name w:val="Body Text Char"/>
    <w:basedOn w:val="DefaultParagraphFont"/>
    <w:link w:val="BodyText"/>
    <w:semiHidden/>
    <w:rsid w:val="00365759"/>
    <w:rPr>
      <w:rFonts w:ascii="Times New Roman" w:eastAsia="Times New Roman" w:hAnsi="Times New Roman" w:cs="Times New Roman"/>
      <w:b/>
      <w:bCs/>
      <w:kern w:val="0"/>
      <w:sz w:val="24"/>
      <w:szCs w:val="24"/>
      <w14:ligatures w14:val="none"/>
    </w:rPr>
  </w:style>
  <w:style w:type="paragraph" w:styleId="NormalWeb">
    <w:name w:val="Normal (Web)"/>
    <w:basedOn w:val="Normal"/>
    <w:semiHidden/>
    <w:rsid w:val="00365759"/>
    <w:pPr>
      <w:spacing w:before="100" w:beforeAutospacing="1" w:after="100" w:afterAutospacing="1"/>
    </w:pPr>
    <w:rPr>
      <w:rFonts w:ascii="Arial" w:eastAsia="Arial Unicode MS" w:hAnsi="Arial" w:cs="Arial"/>
      <w:color w:val="000000"/>
      <w:sz w:val="22"/>
      <w:szCs w:val="22"/>
    </w:rPr>
  </w:style>
  <w:style w:type="paragraph" w:customStyle="1" w:styleId="yiv0203448816msonormal">
    <w:name w:val="yiv0203448816msonormal"/>
    <w:basedOn w:val="Normal"/>
    <w:rsid w:val="00365759"/>
    <w:pPr>
      <w:spacing w:before="100" w:beforeAutospacing="1" w:after="100" w:afterAutospacing="1"/>
    </w:pPr>
    <w:rPr>
      <w:lang w:eastAsia="en-GB"/>
    </w:rPr>
  </w:style>
  <w:style w:type="paragraph" w:styleId="BodyTextFirstIndent">
    <w:name w:val="Body Text First Indent"/>
    <w:basedOn w:val="BodyText"/>
    <w:link w:val="BodyTextFirstIndentChar"/>
    <w:rsid w:val="00365759"/>
    <w:pPr>
      <w:spacing w:after="120"/>
      <w:ind w:firstLine="210"/>
    </w:pPr>
    <w:rPr>
      <w:b w:val="0"/>
      <w:bCs w:val="0"/>
    </w:rPr>
  </w:style>
  <w:style w:type="character" w:customStyle="1" w:styleId="BodyTextFirstIndentChar">
    <w:name w:val="Body Text First Indent Char"/>
    <w:basedOn w:val="BodyTextChar"/>
    <w:link w:val="BodyTextFirstIndent"/>
    <w:rsid w:val="00365759"/>
    <w:rPr>
      <w:rFonts w:ascii="Times New Roman" w:eastAsia="Times New Roman" w:hAnsi="Times New Roman" w:cs="Times New Roman"/>
      <w:b w:val="0"/>
      <w:bCs w:val="0"/>
      <w:kern w:val="0"/>
      <w:sz w:val="24"/>
      <w:szCs w:val="24"/>
      <w14:ligatures w14:val="none"/>
    </w:rPr>
  </w:style>
  <w:style w:type="character" w:customStyle="1" w:styleId="normaltextrun">
    <w:name w:val="normaltextrun"/>
    <w:basedOn w:val="DefaultParagraphFont"/>
    <w:rsid w:val="008E1FD0"/>
  </w:style>
  <w:style w:type="character" w:customStyle="1" w:styleId="tabchar">
    <w:name w:val="tabchar"/>
    <w:basedOn w:val="DefaultParagraphFont"/>
    <w:rsid w:val="008E1FD0"/>
  </w:style>
  <w:style w:type="character" w:customStyle="1" w:styleId="eop">
    <w:name w:val="eop"/>
    <w:basedOn w:val="DefaultParagraphFont"/>
    <w:rsid w:val="008E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Muriel</dc:creator>
  <cp:keywords/>
  <dc:description/>
  <cp:lastModifiedBy>Bryan Creer</cp:lastModifiedBy>
  <cp:revision>19</cp:revision>
  <cp:lastPrinted>2025-03-17T18:28:00Z</cp:lastPrinted>
  <dcterms:created xsi:type="dcterms:W3CDTF">2024-01-20T10:55:00Z</dcterms:created>
  <dcterms:modified xsi:type="dcterms:W3CDTF">2025-03-17T18:32:00Z</dcterms:modified>
</cp:coreProperties>
</file>